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246" w:rsidRPr="00B36246" w:rsidRDefault="00B36246">
      <w:pPr>
        <w:rPr>
          <w:u w:val="none"/>
        </w:rPr>
      </w:pPr>
      <w:r w:rsidRPr="00B36246">
        <w:rPr>
          <w:u w:val="none"/>
        </w:rPr>
        <w:t xml:space="preserve">Guidance for Health Professionals responding to </w:t>
      </w:r>
      <w:r w:rsidR="00E36C6E" w:rsidRPr="00B36246">
        <w:rPr>
          <w:u w:val="none"/>
        </w:rPr>
        <w:t>patients</w:t>
      </w:r>
      <w:bookmarkStart w:id="0" w:name="_GoBack"/>
      <w:bookmarkEnd w:id="0"/>
      <w:r w:rsidRPr="00B36246">
        <w:rPr>
          <w:u w:val="none"/>
        </w:rPr>
        <w:t xml:space="preserve"> with an intellectual disability</w:t>
      </w:r>
    </w:p>
    <w:p w:rsidR="00CF3D82" w:rsidRPr="00B36246" w:rsidRDefault="00951276">
      <w:pPr>
        <w:rPr>
          <w:b w:val="0"/>
          <w:u w:val="none"/>
        </w:rPr>
      </w:pPr>
      <w:r>
        <w:br/>
      </w:r>
      <w:r w:rsidR="00B36246" w:rsidRPr="00B36246">
        <w:rPr>
          <w:b w:val="0"/>
          <w:sz w:val="20"/>
          <w:szCs w:val="20"/>
          <w:u w:val="none"/>
        </w:rPr>
        <w:t>Kia ora koutou</w:t>
      </w:r>
      <w:r w:rsidR="00B36246" w:rsidRPr="00B36246">
        <w:rPr>
          <w:b w:val="0"/>
          <w:u w:val="none"/>
        </w:rPr>
        <w:t xml:space="preserve"> </w:t>
      </w:r>
      <w:r w:rsidR="00B36246" w:rsidRPr="00B36246">
        <w:rPr>
          <w:b w:val="0"/>
          <w:u w:val="none"/>
        </w:rPr>
        <w:br/>
      </w:r>
      <w:r w:rsidR="00B36246" w:rsidRPr="00B36246">
        <w:rPr>
          <w:b w:val="0"/>
          <w:u w:val="none"/>
        </w:rPr>
        <w:br/>
      </w:r>
      <w:r w:rsidR="00B36246" w:rsidRPr="00B36246">
        <w:rPr>
          <w:b w:val="0"/>
          <w:sz w:val="20"/>
          <w:szCs w:val="20"/>
          <w:u w:val="none"/>
        </w:rPr>
        <w:t>Please find below a link to the clinical guidance we have developed (with the Donald Beasley Institute) for health professionals responding to patients with an intellectual disability.  Whilst it has been developed within a COVID-19 context, it obviously has much broader application.</w:t>
      </w:r>
      <w:r w:rsidR="00B36246" w:rsidRPr="00B36246">
        <w:rPr>
          <w:b w:val="0"/>
          <w:u w:val="none"/>
        </w:rPr>
        <w:t xml:space="preserve"> </w:t>
      </w:r>
      <w:r w:rsidR="00B36246" w:rsidRPr="00B36246">
        <w:rPr>
          <w:b w:val="0"/>
          <w:u w:val="none"/>
        </w:rPr>
        <w:br/>
      </w:r>
      <w:r w:rsidR="00B36246" w:rsidRPr="00B36246">
        <w:rPr>
          <w:b w:val="0"/>
          <w:u w:val="none"/>
        </w:rPr>
        <w:br/>
      </w:r>
      <w:r w:rsidR="00B36246" w:rsidRPr="00B36246">
        <w:rPr>
          <w:b w:val="0"/>
          <w:sz w:val="20"/>
          <w:szCs w:val="20"/>
          <w:u w:val="none"/>
        </w:rPr>
        <w:t>We are also developing similar guidance for autistic people.</w:t>
      </w:r>
      <w:r w:rsidR="00B36246" w:rsidRPr="00B36246">
        <w:rPr>
          <w:b w:val="0"/>
          <w:u w:val="none"/>
        </w:rPr>
        <w:t xml:space="preserve"> </w:t>
      </w:r>
      <w:r w:rsidR="00B36246" w:rsidRPr="00B36246">
        <w:rPr>
          <w:b w:val="0"/>
          <w:u w:val="none"/>
        </w:rPr>
        <w:br/>
      </w:r>
      <w:r w:rsidR="00B36246" w:rsidRPr="00B36246">
        <w:rPr>
          <w:rFonts w:ascii="Arial Mäori" w:hAnsi="Arial Mäori"/>
          <w:b w:val="0"/>
          <w:sz w:val="20"/>
          <w:szCs w:val="20"/>
          <w:u w:val="none"/>
        </w:rPr>
        <w:br/>
      </w:r>
      <w:hyperlink r:id="rId4" w:anchor="advice" w:history="1">
        <w:r w:rsidR="00B36246" w:rsidRPr="00E36C6E">
          <w:rPr>
            <w:rStyle w:val="Hyperlink"/>
            <w:rFonts w:ascii="Arial Mäori" w:hAnsi="Arial Mäori"/>
            <w:b w:val="0"/>
            <w:sz w:val="20"/>
            <w:szCs w:val="20"/>
            <w:u w:val="none"/>
          </w:rPr>
          <w:t>https://www.health.govt.nz/our-work/diseases-and-conditions/covid-19-novel-coronavirus/covid-19-resources-health-professionals/covid-19-advice-all-health-professionals#advice</w:t>
        </w:r>
      </w:hyperlink>
      <w:r w:rsidR="00B36246" w:rsidRPr="00E36C6E">
        <w:rPr>
          <w:b w:val="0"/>
          <w:sz w:val="20"/>
          <w:szCs w:val="20"/>
          <w:u w:val="none"/>
        </w:rPr>
        <w:t xml:space="preserve"> </w:t>
      </w:r>
      <w:r w:rsidR="00B36246" w:rsidRPr="00E36C6E">
        <w:rPr>
          <w:b w:val="0"/>
          <w:sz w:val="20"/>
          <w:szCs w:val="20"/>
          <w:u w:val="none"/>
        </w:rPr>
        <w:br/>
      </w:r>
      <w:r w:rsidR="00B36246" w:rsidRPr="00B36246">
        <w:rPr>
          <w:b w:val="0"/>
          <w:u w:val="none"/>
        </w:rPr>
        <w:br/>
      </w:r>
      <w:r w:rsidR="00B36246" w:rsidRPr="00B36246">
        <w:rPr>
          <w:b w:val="0"/>
          <w:u w:val="none"/>
        </w:rPr>
        <w:br/>
      </w:r>
      <w:proofErr w:type="spellStart"/>
      <w:r w:rsidR="00B36246" w:rsidRPr="00B36246">
        <w:rPr>
          <w:b w:val="0"/>
          <w:sz w:val="20"/>
          <w:szCs w:val="20"/>
          <w:u w:val="none"/>
        </w:rPr>
        <w:t>Ngâ</w:t>
      </w:r>
      <w:proofErr w:type="spellEnd"/>
      <w:r w:rsidR="00B36246" w:rsidRPr="00B36246">
        <w:rPr>
          <w:b w:val="0"/>
          <w:sz w:val="20"/>
          <w:szCs w:val="20"/>
          <w:u w:val="none"/>
        </w:rPr>
        <w:t xml:space="preserve"> mihi nui </w:t>
      </w:r>
      <w:r w:rsidR="00B36246" w:rsidRPr="00B36246">
        <w:rPr>
          <w:b w:val="0"/>
          <w:u w:val="none"/>
        </w:rPr>
        <w:br/>
      </w:r>
    </w:p>
    <w:sectPr w:rsidR="00CF3D82" w:rsidRPr="00B36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äor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6"/>
    <w:rsid w:val="00951276"/>
    <w:rsid w:val="00B36246"/>
    <w:rsid w:val="00CF3D82"/>
    <w:rsid w:val="00E3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8CC01-508F-473D-8CB9-69BBE285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/>
        <w:sz w:val="24"/>
        <w:szCs w:val="24"/>
        <w:u w:val="single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12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62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alth.govt.nz/our-work/diseases-and-conditions/covid-19-novel-coronavirus/covid-19-resources-health-professionals/covid-19-advice-all-health-profession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Nzdsn</dc:creator>
  <cp:keywords/>
  <dc:description/>
  <cp:lastModifiedBy>Admin Nzdsn</cp:lastModifiedBy>
  <cp:revision>3</cp:revision>
  <dcterms:created xsi:type="dcterms:W3CDTF">2020-05-12T19:40:00Z</dcterms:created>
  <dcterms:modified xsi:type="dcterms:W3CDTF">2020-05-15T03:03:00Z</dcterms:modified>
</cp:coreProperties>
</file>